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D275A6" w14:textId="15E1F58A" w:rsidR="008C4131" w:rsidRDefault="0036418B" w:rsidP="0036418B">
      <w:pPr>
        <w:spacing w:line="360" w:lineRule="auto"/>
        <w:jc w:val="center"/>
        <w:rPr>
          <w:rFonts w:ascii="Times New Roman" w:hAnsi="Times New Roman" w:cs="Times New Roman"/>
          <w:sz w:val="28"/>
          <w:szCs w:val="28"/>
          <w:u w:val="single"/>
        </w:rPr>
      </w:pPr>
      <w:bookmarkStart w:id="0" w:name="_GoBack"/>
      <w:bookmarkEnd w:id="0"/>
      <w:r>
        <w:rPr>
          <w:rFonts w:ascii="Times New Roman" w:hAnsi="Times New Roman" w:cs="Times New Roman"/>
          <w:sz w:val="28"/>
          <w:szCs w:val="28"/>
          <w:u w:val="single"/>
        </w:rPr>
        <w:t>The Great Trading Path, or the Occaneechi Path</w:t>
      </w:r>
    </w:p>
    <w:p w14:paraId="59E67BD2" w14:textId="47BE8C0F" w:rsidR="00E74F69" w:rsidRDefault="001E3FE4" w:rsidP="0036418B">
      <w:pPr>
        <w:spacing w:line="360" w:lineRule="auto"/>
        <w:jc w:val="center"/>
        <w:rPr>
          <w:rFonts w:ascii="Times New Roman" w:hAnsi="Times New Roman" w:cs="Times New Roman"/>
          <w:sz w:val="28"/>
          <w:szCs w:val="28"/>
          <w:u w:val="single"/>
        </w:rPr>
      </w:pPr>
      <w:r>
        <w:rPr>
          <w:rFonts w:ascii="Times New Roman" w:hAnsi="Times New Roman" w:cs="Times New Roman"/>
          <w:sz w:val="28"/>
          <w:szCs w:val="28"/>
          <w:u w:val="single"/>
        </w:rPr>
        <w:t>For grades 5-8</w:t>
      </w:r>
    </w:p>
    <w:p w14:paraId="18956203" w14:textId="4D44D3AA" w:rsidR="0036418B" w:rsidRPr="0036418B" w:rsidRDefault="0036418B" w:rsidP="0036418B">
      <w:pPr>
        <w:spacing w:line="360" w:lineRule="auto"/>
        <w:jc w:val="center"/>
        <w:rPr>
          <w:rFonts w:ascii="Times New Roman" w:hAnsi="Times New Roman" w:cs="Times New Roman"/>
          <w:i/>
          <w:iCs/>
          <w:sz w:val="28"/>
          <w:szCs w:val="28"/>
        </w:rPr>
      </w:pPr>
      <w:r>
        <w:rPr>
          <w:rFonts w:ascii="Times New Roman" w:hAnsi="Times New Roman" w:cs="Times New Roman"/>
          <w:i/>
          <w:iCs/>
          <w:sz w:val="28"/>
          <w:szCs w:val="28"/>
        </w:rPr>
        <w:t>Students can view the maps and engage with the thought exercises and discussion questions before reading through the explanation.</w:t>
      </w:r>
    </w:p>
    <w:p w14:paraId="0EEF5C53" w14:textId="77777777" w:rsidR="008C4131" w:rsidRPr="00E9315C" w:rsidRDefault="008C4131" w:rsidP="00C272D5">
      <w:pPr>
        <w:spacing w:line="360" w:lineRule="auto"/>
        <w:rPr>
          <w:rFonts w:ascii="Times New Roman" w:hAnsi="Times New Roman" w:cs="Times New Roman"/>
          <w:u w:val="single"/>
        </w:rPr>
      </w:pPr>
    </w:p>
    <w:p w14:paraId="41A7AF6F" w14:textId="644F1372" w:rsidR="008C4131" w:rsidRPr="00E9315C" w:rsidRDefault="0036418B" w:rsidP="00C272D5">
      <w:pPr>
        <w:spacing w:line="360" w:lineRule="auto"/>
        <w:rPr>
          <w:rFonts w:ascii="Times New Roman" w:hAnsi="Times New Roman" w:cs="Times New Roman"/>
          <w:b/>
          <w:bCs/>
        </w:rPr>
      </w:pPr>
      <w:r w:rsidRPr="00E9315C">
        <w:rPr>
          <w:rFonts w:ascii="Times New Roman" w:hAnsi="Times New Roman" w:cs="Times New Roman"/>
          <w:b/>
          <w:bCs/>
        </w:rPr>
        <w:t xml:space="preserve">Standards: </w:t>
      </w:r>
    </w:p>
    <w:p w14:paraId="360AA6B4" w14:textId="77777777" w:rsidR="001E3FE4" w:rsidRDefault="001E3FE4" w:rsidP="001E3FE4">
      <w:pPr>
        <w:spacing w:line="360" w:lineRule="auto"/>
        <w:rPr>
          <w:rFonts w:ascii="Times New Roman" w:hAnsi="Times New Roman" w:cs="Times New Roman"/>
        </w:rPr>
      </w:pPr>
      <w:r w:rsidRPr="001E3FE4">
        <w:rPr>
          <w:rFonts w:ascii="Times New Roman" w:hAnsi="Times New Roman" w:cs="Times New Roman"/>
        </w:rPr>
        <w:t>5.C.1.2 Exemplify how the interactions</w:t>
      </w:r>
      <w:r>
        <w:rPr>
          <w:rFonts w:ascii="Times New Roman" w:hAnsi="Times New Roman" w:cs="Times New Roman"/>
        </w:rPr>
        <w:t xml:space="preserve"> </w:t>
      </w:r>
      <w:r w:rsidRPr="001E3FE4">
        <w:rPr>
          <w:rFonts w:ascii="Times New Roman" w:hAnsi="Times New Roman" w:cs="Times New Roman"/>
        </w:rPr>
        <w:t>of various groups have resulted in</w:t>
      </w:r>
      <w:r>
        <w:rPr>
          <w:rFonts w:ascii="Times New Roman" w:hAnsi="Times New Roman" w:cs="Times New Roman"/>
        </w:rPr>
        <w:t xml:space="preserve"> </w:t>
      </w:r>
      <w:r w:rsidRPr="001E3FE4">
        <w:rPr>
          <w:rFonts w:ascii="Times New Roman" w:hAnsi="Times New Roman" w:cs="Times New Roman"/>
        </w:rPr>
        <w:t>borrowing and sharing of traditions and</w:t>
      </w:r>
      <w:r>
        <w:rPr>
          <w:rFonts w:ascii="Times New Roman" w:hAnsi="Times New Roman" w:cs="Times New Roman"/>
        </w:rPr>
        <w:t xml:space="preserve"> technology</w:t>
      </w:r>
    </w:p>
    <w:p w14:paraId="036E2CC7" w14:textId="3BA86F31" w:rsidR="001E3FE4" w:rsidRDefault="001E3FE4" w:rsidP="001E3FE4">
      <w:pPr>
        <w:spacing w:line="360" w:lineRule="auto"/>
        <w:rPr>
          <w:rFonts w:ascii="Times New Roman" w:hAnsi="Times New Roman" w:cs="Times New Roman"/>
        </w:rPr>
      </w:pPr>
      <w:r w:rsidRPr="001E3FE4">
        <w:rPr>
          <w:rFonts w:ascii="Times New Roman" w:hAnsi="Times New Roman" w:cs="Times New Roman"/>
        </w:rPr>
        <w:t>5.C.</w:t>
      </w:r>
      <w:r>
        <w:rPr>
          <w:rFonts w:ascii="Times New Roman" w:hAnsi="Times New Roman" w:cs="Times New Roman"/>
        </w:rPr>
        <w:t xml:space="preserve">1.3 </w:t>
      </w:r>
      <w:proofErr w:type="gramStart"/>
      <w:r>
        <w:rPr>
          <w:rFonts w:ascii="Times New Roman" w:hAnsi="Times New Roman" w:cs="Times New Roman"/>
        </w:rPr>
        <w:t>Explain</w:t>
      </w:r>
      <w:proofErr w:type="gramEnd"/>
      <w:r>
        <w:rPr>
          <w:rFonts w:ascii="Times New Roman" w:hAnsi="Times New Roman" w:cs="Times New Roman"/>
        </w:rPr>
        <w:t xml:space="preserve"> how the movement of </w:t>
      </w:r>
      <w:r w:rsidRPr="001E3FE4">
        <w:rPr>
          <w:rFonts w:ascii="Times New Roman" w:hAnsi="Times New Roman" w:cs="Times New Roman"/>
        </w:rPr>
        <w:t>goods, ideas and various cultural</w:t>
      </w:r>
      <w:r>
        <w:rPr>
          <w:rFonts w:ascii="Times New Roman" w:hAnsi="Times New Roman" w:cs="Times New Roman"/>
        </w:rPr>
        <w:t xml:space="preserve"> </w:t>
      </w:r>
      <w:r w:rsidRPr="001E3FE4">
        <w:rPr>
          <w:rFonts w:ascii="Times New Roman" w:hAnsi="Times New Roman" w:cs="Times New Roman"/>
        </w:rPr>
        <w:t>groups influenced the development of</w:t>
      </w:r>
      <w:r>
        <w:rPr>
          <w:rFonts w:ascii="Times New Roman" w:hAnsi="Times New Roman" w:cs="Times New Roman"/>
        </w:rPr>
        <w:t xml:space="preserve"> </w:t>
      </w:r>
      <w:r w:rsidRPr="001E3FE4">
        <w:rPr>
          <w:rFonts w:ascii="Times New Roman" w:hAnsi="Times New Roman" w:cs="Times New Roman"/>
        </w:rPr>
        <w:t>regions in the United States.</w:t>
      </w:r>
    </w:p>
    <w:p w14:paraId="372E58D3" w14:textId="51AA0AD3" w:rsidR="00E9315C" w:rsidRPr="00E9315C" w:rsidRDefault="00E9315C" w:rsidP="001E3FE4">
      <w:pPr>
        <w:spacing w:line="360" w:lineRule="auto"/>
        <w:rPr>
          <w:rFonts w:ascii="Times New Roman" w:hAnsi="Times New Roman" w:cs="Times New Roman"/>
        </w:rPr>
      </w:pPr>
      <w:r w:rsidRPr="00E9315C">
        <w:rPr>
          <w:rFonts w:ascii="Times New Roman" w:hAnsi="Times New Roman" w:cs="Times New Roman"/>
        </w:rPr>
        <w:t xml:space="preserve">6.H.2.1 </w:t>
      </w:r>
      <w:proofErr w:type="gramStart"/>
      <w:r w:rsidRPr="00E9315C">
        <w:rPr>
          <w:rFonts w:ascii="Times New Roman" w:hAnsi="Times New Roman" w:cs="Times New Roman"/>
        </w:rPr>
        <w:t>Explain</w:t>
      </w:r>
      <w:proofErr w:type="gramEnd"/>
      <w:r w:rsidRPr="00E9315C">
        <w:rPr>
          <w:rFonts w:ascii="Times New Roman" w:hAnsi="Times New Roman" w:cs="Times New Roman"/>
        </w:rPr>
        <w:t xml:space="preserve"> how invasions, conquests, and migrations affected various civilizations, societies and regions </w:t>
      </w:r>
    </w:p>
    <w:p w14:paraId="526F2A8B" w14:textId="4C6851F0" w:rsidR="00E9315C" w:rsidRPr="00E9315C" w:rsidRDefault="00E9315C" w:rsidP="00E9315C">
      <w:pPr>
        <w:spacing w:line="360" w:lineRule="auto"/>
        <w:rPr>
          <w:rFonts w:ascii="Times New Roman" w:hAnsi="Times New Roman" w:cs="Times New Roman"/>
        </w:rPr>
      </w:pPr>
      <w:r w:rsidRPr="00E9315C">
        <w:rPr>
          <w:rFonts w:ascii="Times New Roman" w:hAnsi="Times New Roman" w:cs="Times New Roman"/>
        </w:rPr>
        <w:t xml:space="preserve">6.G.1.2 </w:t>
      </w:r>
      <w:proofErr w:type="gramStart"/>
      <w:r w:rsidRPr="00E9315C">
        <w:rPr>
          <w:rFonts w:ascii="Times New Roman" w:hAnsi="Times New Roman" w:cs="Times New Roman"/>
        </w:rPr>
        <w:t>Explain</w:t>
      </w:r>
      <w:proofErr w:type="gramEnd"/>
      <w:r w:rsidRPr="00E9315C">
        <w:rPr>
          <w:rFonts w:ascii="Times New Roman" w:hAnsi="Times New Roman" w:cs="Times New Roman"/>
        </w:rPr>
        <w:t xml:space="preserve"> the factors that influenced the movement of people, goods, and ideas and the effects of that movement on societies and regions over time </w:t>
      </w:r>
    </w:p>
    <w:p w14:paraId="5ED8F079" w14:textId="4A6CD81F" w:rsidR="00E9315C" w:rsidRDefault="00E9315C" w:rsidP="00E9315C">
      <w:pPr>
        <w:spacing w:line="360" w:lineRule="auto"/>
        <w:rPr>
          <w:rFonts w:ascii="Times New Roman" w:hAnsi="Times New Roman" w:cs="Times New Roman"/>
        </w:rPr>
      </w:pPr>
      <w:r w:rsidRPr="00E9315C">
        <w:rPr>
          <w:rFonts w:ascii="Times New Roman" w:hAnsi="Times New Roman" w:cs="Times New Roman"/>
        </w:rPr>
        <w:t>6.G.2.1 Use maps, charts, graphs, geographic data and available technology tools to draw conclusions about the emergence, expansion and decline of civilizations, societies and regions</w:t>
      </w:r>
    </w:p>
    <w:p w14:paraId="05D11186" w14:textId="2D29FFF5" w:rsidR="00E9315C" w:rsidRPr="00E9315C" w:rsidRDefault="00E9315C" w:rsidP="00E9315C">
      <w:pPr>
        <w:spacing w:line="360" w:lineRule="auto"/>
        <w:rPr>
          <w:rFonts w:ascii="Times New Roman" w:hAnsi="Times New Roman" w:cs="Times New Roman"/>
        </w:rPr>
      </w:pPr>
      <w:r>
        <w:rPr>
          <w:rFonts w:ascii="Times New Roman" w:hAnsi="Times New Roman" w:cs="Times New Roman"/>
        </w:rPr>
        <w:t xml:space="preserve">6.E.1.1 </w:t>
      </w:r>
      <w:proofErr w:type="gramStart"/>
      <w:r>
        <w:rPr>
          <w:rFonts w:ascii="Times New Roman" w:hAnsi="Times New Roman" w:cs="Times New Roman"/>
        </w:rPr>
        <w:t>Explain</w:t>
      </w:r>
      <w:proofErr w:type="gramEnd"/>
      <w:r>
        <w:rPr>
          <w:rFonts w:ascii="Times New Roman" w:hAnsi="Times New Roman" w:cs="Times New Roman"/>
        </w:rPr>
        <w:t xml:space="preserve"> how conflict, </w:t>
      </w:r>
      <w:r w:rsidRPr="00E9315C">
        <w:rPr>
          <w:rFonts w:ascii="Times New Roman" w:hAnsi="Times New Roman" w:cs="Times New Roman"/>
        </w:rPr>
        <w:t>compromise, and negotiation over the</w:t>
      </w:r>
      <w:r>
        <w:rPr>
          <w:rFonts w:ascii="Times New Roman" w:hAnsi="Times New Roman" w:cs="Times New Roman"/>
        </w:rPr>
        <w:t xml:space="preserve"> </w:t>
      </w:r>
      <w:r w:rsidRPr="00E9315C">
        <w:rPr>
          <w:rFonts w:ascii="Times New Roman" w:hAnsi="Times New Roman" w:cs="Times New Roman"/>
        </w:rPr>
        <w:t>availability of resources (natural,</w:t>
      </w:r>
      <w:r>
        <w:rPr>
          <w:rFonts w:ascii="Times New Roman" w:hAnsi="Times New Roman" w:cs="Times New Roman"/>
        </w:rPr>
        <w:t xml:space="preserve"> </w:t>
      </w:r>
      <w:r w:rsidRPr="00E9315C">
        <w:rPr>
          <w:rFonts w:ascii="Times New Roman" w:hAnsi="Times New Roman" w:cs="Times New Roman"/>
        </w:rPr>
        <w:t>human and capital) impacted the</w:t>
      </w:r>
      <w:r>
        <w:rPr>
          <w:rFonts w:ascii="Times New Roman" w:hAnsi="Times New Roman" w:cs="Times New Roman"/>
        </w:rPr>
        <w:t xml:space="preserve"> </w:t>
      </w:r>
      <w:r w:rsidRPr="00E9315C">
        <w:rPr>
          <w:rFonts w:ascii="Times New Roman" w:hAnsi="Times New Roman" w:cs="Times New Roman"/>
        </w:rPr>
        <w:t>economic development of various</w:t>
      </w:r>
      <w:r>
        <w:rPr>
          <w:rFonts w:ascii="Times New Roman" w:hAnsi="Times New Roman" w:cs="Times New Roman"/>
        </w:rPr>
        <w:t xml:space="preserve"> </w:t>
      </w:r>
      <w:r w:rsidRPr="00E9315C">
        <w:rPr>
          <w:rFonts w:ascii="Times New Roman" w:hAnsi="Times New Roman" w:cs="Times New Roman"/>
        </w:rPr>
        <w:t>civilizations, societies and regions</w:t>
      </w:r>
    </w:p>
    <w:p w14:paraId="4C076395" w14:textId="08126AE0" w:rsidR="00E9315C" w:rsidRPr="00E9315C" w:rsidRDefault="00E9315C" w:rsidP="00E9315C">
      <w:pPr>
        <w:spacing w:line="360" w:lineRule="auto"/>
        <w:rPr>
          <w:rFonts w:ascii="Times New Roman" w:hAnsi="Times New Roman" w:cs="Times New Roman"/>
        </w:rPr>
      </w:pPr>
      <w:r w:rsidRPr="00E9315C">
        <w:rPr>
          <w:rFonts w:ascii="Times New Roman" w:hAnsi="Times New Roman" w:cs="Times New Roman"/>
        </w:rPr>
        <w:t>7.G.2.2 Use maps, charts, graphs, geographic data and available technology tools to interpret and draw conclusions about social, economic, and environmental issues in modern societies and regions.</w:t>
      </w:r>
    </w:p>
    <w:p w14:paraId="3DA81FF7" w14:textId="29A2B3B2" w:rsidR="008C4131" w:rsidRPr="00E9315C" w:rsidRDefault="00E74F69" w:rsidP="00E9315C">
      <w:pPr>
        <w:spacing w:line="360" w:lineRule="auto"/>
        <w:rPr>
          <w:rFonts w:ascii="Times New Roman" w:hAnsi="Times New Roman" w:cs="Times New Roman"/>
        </w:rPr>
      </w:pPr>
      <w:r w:rsidRPr="00E9315C">
        <w:rPr>
          <w:rFonts w:ascii="Times New Roman" w:hAnsi="Times New Roman" w:cs="Times New Roman"/>
        </w:rPr>
        <w:t>8.H.3.1 Explain how migration and</w:t>
      </w:r>
      <w:r w:rsidR="00E9315C" w:rsidRPr="00E9315C">
        <w:rPr>
          <w:rFonts w:ascii="Times New Roman" w:hAnsi="Times New Roman" w:cs="Times New Roman"/>
        </w:rPr>
        <w:t xml:space="preserve"> </w:t>
      </w:r>
      <w:r w:rsidRPr="00E9315C">
        <w:rPr>
          <w:rFonts w:ascii="Times New Roman" w:hAnsi="Times New Roman" w:cs="Times New Roman"/>
        </w:rPr>
        <w:t>immigration contributed to the</w:t>
      </w:r>
      <w:r w:rsidR="00E9315C" w:rsidRPr="00E9315C">
        <w:rPr>
          <w:rFonts w:ascii="Times New Roman" w:hAnsi="Times New Roman" w:cs="Times New Roman"/>
        </w:rPr>
        <w:t xml:space="preserve"> </w:t>
      </w:r>
      <w:r w:rsidRPr="00E9315C">
        <w:rPr>
          <w:rFonts w:ascii="Times New Roman" w:hAnsi="Times New Roman" w:cs="Times New Roman"/>
        </w:rPr>
        <w:t>development of North Carolina and the</w:t>
      </w:r>
      <w:r w:rsidR="00E9315C" w:rsidRPr="00E9315C">
        <w:rPr>
          <w:rFonts w:ascii="Times New Roman" w:hAnsi="Times New Roman" w:cs="Times New Roman"/>
        </w:rPr>
        <w:t xml:space="preserve"> </w:t>
      </w:r>
      <w:r w:rsidRPr="00E9315C">
        <w:rPr>
          <w:rFonts w:ascii="Times New Roman" w:hAnsi="Times New Roman" w:cs="Times New Roman"/>
        </w:rPr>
        <w:t>United States from colonization to</w:t>
      </w:r>
      <w:r w:rsidR="00E9315C" w:rsidRPr="00E9315C">
        <w:rPr>
          <w:rFonts w:ascii="Times New Roman" w:hAnsi="Times New Roman" w:cs="Times New Roman"/>
        </w:rPr>
        <w:t xml:space="preserve"> </w:t>
      </w:r>
      <w:r w:rsidRPr="00E9315C">
        <w:rPr>
          <w:rFonts w:ascii="Times New Roman" w:hAnsi="Times New Roman" w:cs="Times New Roman"/>
        </w:rPr>
        <w:t xml:space="preserve">contemporary times </w:t>
      </w:r>
    </w:p>
    <w:p w14:paraId="750FB361" w14:textId="31565FFD" w:rsidR="00E74F69" w:rsidRPr="00E9315C" w:rsidRDefault="00E74F69" w:rsidP="00E74F69">
      <w:pPr>
        <w:spacing w:line="360" w:lineRule="auto"/>
        <w:rPr>
          <w:rFonts w:ascii="Times New Roman" w:hAnsi="Times New Roman" w:cs="Times New Roman"/>
        </w:rPr>
      </w:pPr>
      <w:r w:rsidRPr="00E9315C">
        <w:rPr>
          <w:rFonts w:ascii="Times New Roman" w:hAnsi="Times New Roman" w:cs="Times New Roman"/>
        </w:rPr>
        <w:t>8.G.1.1 Explain how location and</w:t>
      </w:r>
      <w:r w:rsidR="00E9315C" w:rsidRPr="00E9315C">
        <w:rPr>
          <w:rFonts w:ascii="Times New Roman" w:hAnsi="Times New Roman" w:cs="Times New Roman"/>
        </w:rPr>
        <w:t xml:space="preserve"> </w:t>
      </w:r>
      <w:r w:rsidRPr="00E9315C">
        <w:rPr>
          <w:rFonts w:ascii="Times New Roman" w:hAnsi="Times New Roman" w:cs="Times New Roman"/>
        </w:rPr>
        <w:t>place have presented opportunities and</w:t>
      </w:r>
      <w:r w:rsidR="00E9315C" w:rsidRPr="00E9315C">
        <w:rPr>
          <w:rFonts w:ascii="Times New Roman" w:hAnsi="Times New Roman" w:cs="Times New Roman"/>
        </w:rPr>
        <w:t xml:space="preserve"> </w:t>
      </w:r>
      <w:r w:rsidRPr="00E9315C">
        <w:rPr>
          <w:rFonts w:ascii="Times New Roman" w:hAnsi="Times New Roman" w:cs="Times New Roman"/>
        </w:rPr>
        <w:t>challenges for the movement of people,</w:t>
      </w:r>
      <w:r w:rsidR="00E9315C" w:rsidRPr="00E9315C">
        <w:rPr>
          <w:rFonts w:ascii="Times New Roman" w:hAnsi="Times New Roman" w:cs="Times New Roman"/>
        </w:rPr>
        <w:t xml:space="preserve"> </w:t>
      </w:r>
      <w:r w:rsidRPr="00E9315C">
        <w:rPr>
          <w:rFonts w:ascii="Times New Roman" w:hAnsi="Times New Roman" w:cs="Times New Roman"/>
        </w:rPr>
        <w:t>goods, and ideas in North Carolina and</w:t>
      </w:r>
      <w:r w:rsidR="00E9315C" w:rsidRPr="00E9315C">
        <w:rPr>
          <w:rFonts w:ascii="Times New Roman" w:hAnsi="Times New Roman" w:cs="Times New Roman"/>
        </w:rPr>
        <w:t xml:space="preserve"> </w:t>
      </w:r>
      <w:r w:rsidRPr="00E9315C">
        <w:rPr>
          <w:rFonts w:ascii="Times New Roman" w:hAnsi="Times New Roman" w:cs="Times New Roman"/>
        </w:rPr>
        <w:t>the United States.</w:t>
      </w:r>
    </w:p>
    <w:p w14:paraId="642B3356" w14:textId="77777777" w:rsidR="00994592" w:rsidRPr="00C272D5" w:rsidRDefault="00994592" w:rsidP="00C272D5">
      <w:pPr>
        <w:spacing w:line="360" w:lineRule="auto"/>
        <w:ind w:firstLine="720"/>
        <w:rPr>
          <w:rFonts w:ascii="Times New Roman" w:hAnsi="Times New Roman" w:cs="Times New Roman"/>
          <w:sz w:val="28"/>
          <w:szCs w:val="28"/>
        </w:rPr>
      </w:pPr>
    </w:p>
    <w:p w14:paraId="685D47D3" w14:textId="67732BB0" w:rsidR="00994592" w:rsidRDefault="00994592" w:rsidP="00C272D5">
      <w:pPr>
        <w:spacing w:line="360" w:lineRule="auto"/>
        <w:ind w:firstLine="720"/>
        <w:rPr>
          <w:rFonts w:ascii="Times New Roman" w:hAnsi="Times New Roman" w:cs="Times New Roman"/>
          <w:sz w:val="28"/>
          <w:szCs w:val="28"/>
        </w:rPr>
      </w:pPr>
    </w:p>
    <w:p w14:paraId="23509655" w14:textId="77777777" w:rsidR="008C4131" w:rsidRDefault="008C4131" w:rsidP="008C4131">
      <w:pPr>
        <w:spacing w:line="360" w:lineRule="auto"/>
      </w:pPr>
      <w:r>
        <w:rPr>
          <w:rFonts w:ascii="Times New Roman" w:hAnsi="Times New Roman" w:cs="Times New Roman"/>
          <w:noProof/>
          <w:sz w:val="28"/>
          <w:szCs w:val="28"/>
        </w:rPr>
        <w:lastRenderedPageBreak/>
        <w:drawing>
          <wp:anchor distT="0" distB="0" distL="114300" distR="114300" simplePos="0" relativeHeight="251660288" behindDoc="1" locked="0" layoutInCell="1" allowOverlap="1" wp14:anchorId="6BC9D702" wp14:editId="394A50B4">
            <wp:simplePos x="0" y="0"/>
            <wp:positionH relativeFrom="column">
              <wp:posOffset>-765810</wp:posOffset>
            </wp:positionH>
            <wp:positionV relativeFrom="paragraph">
              <wp:posOffset>80010</wp:posOffset>
            </wp:positionV>
            <wp:extent cx="7235190" cy="4970780"/>
            <wp:effectExtent l="0" t="0" r="3810" b="1270"/>
            <wp:wrapTight wrapText="bothSides">
              <wp:wrapPolygon edited="0">
                <wp:start x="0" y="0"/>
                <wp:lineTo x="0" y="21523"/>
                <wp:lineTo x="21555" y="21523"/>
                <wp:lineTo x="21555" y="0"/>
                <wp:lineTo x="0" y="0"/>
              </wp:wrapPolygon>
            </wp:wrapTight>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6"/>
                    <a:stretch>
                      <a:fillRect/>
                    </a:stretch>
                  </pic:blipFill>
                  <pic:spPr>
                    <a:xfrm>
                      <a:off x="0" y="0"/>
                      <a:ext cx="7235190" cy="4970780"/>
                    </a:xfrm>
                    <a:prstGeom prst="rect">
                      <a:avLst/>
                    </a:prstGeom>
                  </pic:spPr>
                </pic:pic>
              </a:graphicData>
            </a:graphic>
            <wp14:sizeRelH relativeFrom="margin">
              <wp14:pctWidth>0</wp14:pctWidth>
            </wp14:sizeRelH>
            <wp14:sizeRelV relativeFrom="margin">
              <wp14:pctHeight>0</wp14:pctHeight>
            </wp14:sizeRelV>
          </wp:anchor>
        </w:drawing>
      </w:r>
      <w:r>
        <w:rPr>
          <w:rFonts w:ascii="Source Sans Pro" w:hAnsi="Source Sans Pro"/>
          <w:i/>
          <w:iCs/>
          <w:color w:val="220E10"/>
          <w:sz w:val="27"/>
          <w:szCs w:val="27"/>
          <w:shd w:val="clear" w:color="auto" w:fill="FFFFFF"/>
        </w:rPr>
        <w:t>The path labeled number 10 on this map is the Great Trading Path.</w:t>
      </w:r>
      <w:r>
        <w:rPr>
          <w:rFonts w:ascii="Source Sans Pro" w:hAnsi="Source Sans Pro"/>
          <w:i/>
          <w:iCs/>
          <w:color w:val="220E10"/>
          <w:sz w:val="27"/>
          <w:szCs w:val="27"/>
        </w:rPr>
        <w:br/>
      </w:r>
      <w:r>
        <w:rPr>
          <w:rFonts w:ascii="Source Sans Pro" w:hAnsi="Source Sans Pro"/>
          <w:i/>
          <w:iCs/>
          <w:color w:val="220E10"/>
          <w:sz w:val="27"/>
          <w:szCs w:val="27"/>
          <w:shd w:val="clear" w:color="auto" w:fill="FFFFFF"/>
        </w:rPr>
        <w:t>Source: </w:t>
      </w:r>
      <w:hyperlink r:id="rId7" w:history="1">
        <w:r>
          <w:rPr>
            <w:rStyle w:val="Hyperlink"/>
            <w:rFonts w:ascii="Source Sans Pro" w:hAnsi="Source Sans Pro"/>
            <w:i/>
            <w:iCs/>
            <w:color w:val="3B7395"/>
            <w:sz w:val="27"/>
            <w:szCs w:val="27"/>
            <w:u w:val="none"/>
            <w:shd w:val="clear" w:color="auto" w:fill="FFFFFF"/>
          </w:rPr>
          <w:t>http://ncpedia.org/indian-trading-paths</w:t>
        </w:r>
      </w:hyperlink>
    </w:p>
    <w:p w14:paraId="65A40A4D" w14:textId="77777777" w:rsidR="008C4131" w:rsidRDefault="008C4131" w:rsidP="008C4131">
      <w:pPr>
        <w:spacing w:line="360" w:lineRule="auto"/>
      </w:pPr>
      <w:r>
        <w:rPr>
          <w:noProof/>
        </w:rPr>
        <w:lastRenderedPageBreak/>
        <w:drawing>
          <wp:anchor distT="0" distB="0" distL="114300" distR="114300" simplePos="0" relativeHeight="251659264" behindDoc="1" locked="0" layoutInCell="1" allowOverlap="1" wp14:anchorId="7306CF4C" wp14:editId="674B8281">
            <wp:simplePos x="0" y="0"/>
            <wp:positionH relativeFrom="column">
              <wp:posOffset>-327660</wp:posOffset>
            </wp:positionH>
            <wp:positionV relativeFrom="paragraph">
              <wp:posOffset>-297815</wp:posOffset>
            </wp:positionV>
            <wp:extent cx="6124575" cy="6036310"/>
            <wp:effectExtent l="0" t="0" r="9525" b="2540"/>
            <wp:wrapTight wrapText="bothSides">
              <wp:wrapPolygon edited="0">
                <wp:start x="0" y="0"/>
                <wp:lineTo x="0" y="21541"/>
                <wp:lineTo x="21566" y="21541"/>
                <wp:lineTo x="21566" y="0"/>
                <wp:lineTo x="0" y="0"/>
              </wp:wrapPolygon>
            </wp:wrapTight>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8"/>
                    <a:stretch>
                      <a:fillRect/>
                    </a:stretch>
                  </pic:blipFill>
                  <pic:spPr>
                    <a:xfrm>
                      <a:off x="0" y="0"/>
                      <a:ext cx="6124575" cy="6036310"/>
                    </a:xfrm>
                    <a:prstGeom prst="rect">
                      <a:avLst/>
                    </a:prstGeom>
                  </pic:spPr>
                </pic:pic>
              </a:graphicData>
            </a:graphic>
            <wp14:sizeRelH relativeFrom="page">
              <wp14:pctWidth>0</wp14:pctWidth>
            </wp14:sizeRelH>
            <wp14:sizeRelV relativeFrom="page">
              <wp14:pctHeight>0</wp14:pctHeight>
            </wp14:sizeRelV>
          </wp:anchor>
        </w:drawing>
      </w:r>
    </w:p>
    <w:p w14:paraId="612C1A7D" w14:textId="77777777" w:rsidR="008C4131" w:rsidRPr="00C272D5" w:rsidRDefault="008C4131" w:rsidP="008C4131">
      <w:pPr>
        <w:spacing w:line="360" w:lineRule="auto"/>
        <w:rPr>
          <w:rFonts w:ascii="Times New Roman" w:hAnsi="Times New Roman" w:cs="Times New Roman"/>
          <w:sz w:val="28"/>
          <w:szCs w:val="28"/>
        </w:rPr>
      </w:pPr>
      <w:r>
        <w:rPr>
          <w:rFonts w:ascii="Source Sans Pro" w:hAnsi="Source Sans Pro"/>
          <w:i/>
          <w:iCs/>
          <w:color w:val="220E10"/>
          <w:sz w:val="27"/>
          <w:szCs w:val="27"/>
          <w:shd w:val="clear" w:color="auto" w:fill="FFFFFF"/>
        </w:rPr>
        <w:t>Source: </w:t>
      </w:r>
      <w:hyperlink r:id="rId9" w:history="1">
        <w:r>
          <w:rPr>
            <w:rStyle w:val="Hyperlink"/>
            <w:rFonts w:ascii="Source Sans Pro" w:hAnsi="Source Sans Pro"/>
            <w:i/>
            <w:iCs/>
            <w:color w:val="3B7395"/>
            <w:sz w:val="27"/>
            <w:szCs w:val="27"/>
            <w:u w:val="none"/>
            <w:shd w:val="clear" w:color="auto" w:fill="FFFFFF"/>
          </w:rPr>
          <w:t>https://familysearch.org/learn/wiki/en/Occaneechi_Path</w:t>
        </w:r>
      </w:hyperlink>
    </w:p>
    <w:p w14:paraId="74012A8A" w14:textId="215543FB" w:rsidR="008C4131" w:rsidRDefault="008C4131" w:rsidP="008C4131">
      <w:pPr>
        <w:spacing w:line="360" w:lineRule="auto"/>
        <w:rPr>
          <w:rFonts w:ascii="Times New Roman" w:hAnsi="Times New Roman" w:cs="Times New Roman"/>
          <w:sz w:val="28"/>
          <w:szCs w:val="28"/>
        </w:rPr>
      </w:pPr>
    </w:p>
    <w:p w14:paraId="5F1DC22F" w14:textId="77777777" w:rsidR="0036418B" w:rsidRDefault="0036418B" w:rsidP="008C4131">
      <w:pPr>
        <w:spacing w:line="360" w:lineRule="auto"/>
        <w:rPr>
          <w:rFonts w:ascii="Times New Roman" w:hAnsi="Times New Roman" w:cs="Times New Roman"/>
          <w:sz w:val="28"/>
          <w:szCs w:val="28"/>
        </w:rPr>
      </w:pPr>
    </w:p>
    <w:p w14:paraId="7EDF77CB" w14:textId="77777777" w:rsidR="00E74F69" w:rsidRDefault="00E74F69" w:rsidP="008C4131">
      <w:pPr>
        <w:spacing w:line="360" w:lineRule="auto"/>
        <w:rPr>
          <w:rFonts w:ascii="Times New Roman" w:hAnsi="Times New Roman" w:cs="Times New Roman"/>
          <w:sz w:val="28"/>
          <w:szCs w:val="28"/>
        </w:rPr>
      </w:pPr>
    </w:p>
    <w:p w14:paraId="5E03B40F" w14:textId="77777777" w:rsidR="00E74F69" w:rsidRDefault="00E74F69" w:rsidP="008C4131">
      <w:pPr>
        <w:spacing w:line="360" w:lineRule="auto"/>
        <w:rPr>
          <w:rFonts w:ascii="Times New Roman" w:hAnsi="Times New Roman" w:cs="Times New Roman"/>
          <w:sz w:val="28"/>
          <w:szCs w:val="28"/>
        </w:rPr>
      </w:pPr>
    </w:p>
    <w:p w14:paraId="4F1F9377" w14:textId="77777777" w:rsidR="00E74F69" w:rsidRDefault="00E74F69" w:rsidP="008C4131">
      <w:pPr>
        <w:spacing w:line="360" w:lineRule="auto"/>
        <w:rPr>
          <w:rFonts w:ascii="Times New Roman" w:hAnsi="Times New Roman" w:cs="Times New Roman"/>
          <w:sz w:val="28"/>
          <w:szCs w:val="28"/>
        </w:rPr>
      </w:pPr>
    </w:p>
    <w:p w14:paraId="09692B47" w14:textId="77777777" w:rsidR="00E74F69" w:rsidRPr="00C272D5" w:rsidRDefault="00E74F69" w:rsidP="008C4131">
      <w:pPr>
        <w:spacing w:line="360" w:lineRule="auto"/>
        <w:rPr>
          <w:rFonts w:ascii="Times New Roman" w:hAnsi="Times New Roman" w:cs="Times New Roman"/>
          <w:sz w:val="28"/>
          <w:szCs w:val="28"/>
        </w:rPr>
      </w:pPr>
    </w:p>
    <w:p w14:paraId="53F67E6D" w14:textId="07E73A11" w:rsidR="00E74F69" w:rsidRPr="00C272D5" w:rsidRDefault="00E74F69" w:rsidP="00E74F69">
      <w:pPr>
        <w:spacing w:line="360" w:lineRule="auto"/>
        <w:rPr>
          <w:rFonts w:ascii="Times New Roman" w:hAnsi="Times New Roman" w:cs="Times New Roman"/>
          <w:sz w:val="28"/>
          <w:szCs w:val="28"/>
          <w:u w:val="single"/>
        </w:rPr>
      </w:pPr>
      <w:r w:rsidRPr="00C272D5">
        <w:rPr>
          <w:rFonts w:ascii="Times New Roman" w:hAnsi="Times New Roman" w:cs="Times New Roman"/>
          <w:sz w:val="28"/>
          <w:szCs w:val="28"/>
          <w:u w:val="single"/>
        </w:rPr>
        <w:lastRenderedPageBreak/>
        <w:t xml:space="preserve">Discussion Questions/Thought </w:t>
      </w:r>
      <w:r>
        <w:rPr>
          <w:rFonts w:ascii="Times New Roman" w:hAnsi="Times New Roman" w:cs="Times New Roman"/>
          <w:sz w:val="28"/>
          <w:szCs w:val="28"/>
          <w:u w:val="single"/>
        </w:rPr>
        <w:t>E</w:t>
      </w:r>
      <w:r w:rsidRPr="00C272D5">
        <w:rPr>
          <w:rFonts w:ascii="Times New Roman" w:hAnsi="Times New Roman" w:cs="Times New Roman"/>
          <w:sz w:val="28"/>
          <w:szCs w:val="28"/>
          <w:u w:val="single"/>
        </w:rPr>
        <w:t>xercises</w:t>
      </w:r>
    </w:p>
    <w:p w14:paraId="325D0C37" w14:textId="77777777" w:rsidR="00E74F69" w:rsidRPr="00C272D5" w:rsidRDefault="00E74F69" w:rsidP="00E74F69">
      <w:pPr>
        <w:spacing w:line="360" w:lineRule="auto"/>
        <w:rPr>
          <w:rFonts w:ascii="Times New Roman" w:hAnsi="Times New Roman" w:cs="Times New Roman"/>
          <w:sz w:val="28"/>
          <w:szCs w:val="28"/>
        </w:rPr>
      </w:pPr>
    </w:p>
    <w:p w14:paraId="36AA740C" w14:textId="77777777" w:rsidR="00E74F69" w:rsidRPr="00C272D5" w:rsidRDefault="00E74F69" w:rsidP="00E74F69">
      <w:pPr>
        <w:pStyle w:val="ListParagraph"/>
        <w:numPr>
          <w:ilvl w:val="0"/>
          <w:numId w:val="1"/>
        </w:numPr>
        <w:spacing w:line="360" w:lineRule="auto"/>
        <w:rPr>
          <w:rFonts w:ascii="Times New Roman" w:hAnsi="Times New Roman" w:cs="Times New Roman"/>
          <w:sz w:val="28"/>
          <w:szCs w:val="28"/>
        </w:rPr>
      </w:pPr>
      <w:r w:rsidRPr="00C272D5">
        <w:rPr>
          <w:rFonts w:ascii="Times New Roman" w:hAnsi="Times New Roman" w:cs="Times New Roman"/>
          <w:sz w:val="28"/>
          <w:szCs w:val="28"/>
        </w:rPr>
        <w:t>How would life have changed if you were suddenly able to talk with people who lived beyond the mountains, water, or thick forests that bordered your village?</w:t>
      </w:r>
    </w:p>
    <w:p w14:paraId="4432B093" w14:textId="77777777" w:rsidR="00E74F69" w:rsidRPr="00C272D5" w:rsidRDefault="00E74F69" w:rsidP="00E74F69">
      <w:pPr>
        <w:pStyle w:val="ListParagraph"/>
        <w:numPr>
          <w:ilvl w:val="0"/>
          <w:numId w:val="1"/>
        </w:numPr>
        <w:spacing w:line="360" w:lineRule="auto"/>
        <w:rPr>
          <w:rFonts w:ascii="Times New Roman" w:hAnsi="Times New Roman" w:cs="Times New Roman"/>
          <w:sz w:val="28"/>
          <w:szCs w:val="28"/>
        </w:rPr>
      </w:pPr>
      <w:r w:rsidRPr="00C272D5">
        <w:rPr>
          <w:rFonts w:ascii="Times New Roman" w:hAnsi="Times New Roman" w:cs="Times New Roman"/>
          <w:sz w:val="28"/>
          <w:szCs w:val="28"/>
        </w:rPr>
        <w:t xml:space="preserve">Look closely at the geographical areas along the way and on each end. </w:t>
      </w:r>
    </w:p>
    <w:p w14:paraId="67ACC46D" w14:textId="77777777" w:rsidR="00E74F69" w:rsidRPr="00C272D5" w:rsidRDefault="00E74F69" w:rsidP="00E74F69">
      <w:pPr>
        <w:pStyle w:val="ListParagraph"/>
        <w:numPr>
          <w:ilvl w:val="1"/>
          <w:numId w:val="1"/>
        </w:numPr>
        <w:spacing w:line="360" w:lineRule="auto"/>
        <w:rPr>
          <w:rFonts w:ascii="Times New Roman" w:hAnsi="Times New Roman" w:cs="Times New Roman"/>
          <w:sz w:val="28"/>
          <w:szCs w:val="28"/>
        </w:rPr>
      </w:pPr>
      <w:r w:rsidRPr="00C272D5">
        <w:rPr>
          <w:rFonts w:ascii="Times New Roman" w:hAnsi="Times New Roman" w:cs="Times New Roman"/>
          <w:sz w:val="28"/>
          <w:szCs w:val="28"/>
        </w:rPr>
        <w:t>What sorts of materials would have been available in each area?</w:t>
      </w:r>
    </w:p>
    <w:p w14:paraId="69F87F4F" w14:textId="77777777" w:rsidR="00E74F69" w:rsidRPr="00C272D5" w:rsidRDefault="00E74F69" w:rsidP="00E74F69">
      <w:pPr>
        <w:pStyle w:val="ListParagraph"/>
        <w:numPr>
          <w:ilvl w:val="1"/>
          <w:numId w:val="1"/>
        </w:numPr>
        <w:spacing w:line="360" w:lineRule="auto"/>
        <w:rPr>
          <w:rFonts w:ascii="Times New Roman" w:hAnsi="Times New Roman" w:cs="Times New Roman"/>
          <w:sz w:val="28"/>
          <w:szCs w:val="28"/>
        </w:rPr>
      </w:pPr>
      <w:r w:rsidRPr="00C272D5">
        <w:rPr>
          <w:rFonts w:ascii="Times New Roman" w:hAnsi="Times New Roman" w:cs="Times New Roman"/>
          <w:sz w:val="28"/>
          <w:szCs w:val="28"/>
        </w:rPr>
        <w:t xml:space="preserve"> What do you see and know about natural resources that helped you come to this conclusion? </w:t>
      </w:r>
    </w:p>
    <w:p w14:paraId="7D38E13F" w14:textId="77777777" w:rsidR="00E74F69" w:rsidRPr="00C272D5" w:rsidRDefault="00E74F69" w:rsidP="00E74F69">
      <w:pPr>
        <w:pStyle w:val="ListParagraph"/>
        <w:numPr>
          <w:ilvl w:val="0"/>
          <w:numId w:val="1"/>
        </w:numPr>
        <w:spacing w:line="360" w:lineRule="auto"/>
        <w:rPr>
          <w:rFonts w:ascii="Times New Roman" w:hAnsi="Times New Roman" w:cs="Times New Roman"/>
          <w:sz w:val="28"/>
          <w:szCs w:val="28"/>
        </w:rPr>
      </w:pPr>
      <w:r w:rsidRPr="00C272D5">
        <w:rPr>
          <w:rFonts w:ascii="Times New Roman" w:hAnsi="Times New Roman" w:cs="Times New Roman"/>
          <w:sz w:val="28"/>
          <w:szCs w:val="28"/>
        </w:rPr>
        <w:t>Using your knowledge of Native Americans before Europeans, which tribes do you think this path connected?</w:t>
      </w:r>
    </w:p>
    <w:p w14:paraId="0A262F24" w14:textId="77777777" w:rsidR="00E74F69" w:rsidRPr="00C272D5" w:rsidRDefault="00E74F69" w:rsidP="00E74F69">
      <w:pPr>
        <w:pStyle w:val="ListParagraph"/>
        <w:numPr>
          <w:ilvl w:val="0"/>
          <w:numId w:val="1"/>
        </w:numPr>
        <w:spacing w:line="360" w:lineRule="auto"/>
        <w:rPr>
          <w:rFonts w:ascii="Times New Roman" w:hAnsi="Times New Roman" w:cs="Times New Roman"/>
          <w:sz w:val="28"/>
          <w:szCs w:val="28"/>
        </w:rPr>
      </w:pPr>
      <w:r w:rsidRPr="00C272D5">
        <w:rPr>
          <w:rFonts w:ascii="Times New Roman" w:hAnsi="Times New Roman" w:cs="Times New Roman"/>
          <w:sz w:val="28"/>
          <w:szCs w:val="28"/>
        </w:rPr>
        <w:t>How did the Great Trading Path expand economic opportunities?</w:t>
      </w:r>
    </w:p>
    <w:p w14:paraId="75EB384A" w14:textId="77777777" w:rsidR="00E74F69" w:rsidRPr="00C272D5" w:rsidRDefault="00E74F69" w:rsidP="00E74F69">
      <w:pPr>
        <w:pStyle w:val="ListParagraph"/>
        <w:numPr>
          <w:ilvl w:val="0"/>
          <w:numId w:val="1"/>
        </w:numPr>
        <w:spacing w:line="360" w:lineRule="auto"/>
        <w:rPr>
          <w:rFonts w:ascii="Times New Roman" w:hAnsi="Times New Roman" w:cs="Times New Roman"/>
          <w:sz w:val="28"/>
          <w:szCs w:val="28"/>
        </w:rPr>
      </w:pPr>
      <w:r w:rsidRPr="00C272D5">
        <w:rPr>
          <w:rFonts w:ascii="Times New Roman" w:hAnsi="Times New Roman" w:cs="Times New Roman"/>
          <w:sz w:val="28"/>
          <w:szCs w:val="28"/>
        </w:rPr>
        <w:t>Since this was a pre-established route, how do you think the Europeans reacted to and used it?</w:t>
      </w:r>
    </w:p>
    <w:p w14:paraId="5BDB6245" w14:textId="77777777" w:rsidR="00E74F69" w:rsidRPr="00C272D5" w:rsidRDefault="00E74F69" w:rsidP="00E74F69">
      <w:pPr>
        <w:pStyle w:val="ListParagraph"/>
        <w:numPr>
          <w:ilvl w:val="0"/>
          <w:numId w:val="1"/>
        </w:numPr>
        <w:spacing w:line="360" w:lineRule="auto"/>
        <w:rPr>
          <w:rFonts w:ascii="Times New Roman" w:hAnsi="Times New Roman" w:cs="Times New Roman"/>
          <w:sz w:val="28"/>
          <w:szCs w:val="28"/>
        </w:rPr>
      </w:pPr>
      <w:r w:rsidRPr="00C272D5">
        <w:rPr>
          <w:rFonts w:ascii="Times New Roman" w:hAnsi="Times New Roman" w:cs="Times New Roman"/>
          <w:sz w:val="28"/>
          <w:szCs w:val="28"/>
        </w:rPr>
        <w:t>Why might the Occaneechi be reluctant to give up control of the trading path to the Europeans, or any other tribe?</w:t>
      </w:r>
    </w:p>
    <w:p w14:paraId="0A55E6C8" w14:textId="77777777" w:rsidR="00E74F69" w:rsidRPr="00C272D5" w:rsidRDefault="00E74F69" w:rsidP="00E74F69">
      <w:pPr>
        <w:pStyle w:val="ListParagraph"/>
        <w:numPr>
          <w:ilvl w:val="0"/>
          <w:numId w:val="1"/>
        </w:numPr>
        <w:spacing w:line="360" w:lineRule="auto"/>
        <w:rPr>
          <w:rFonts w:ascii="Times New Roman" w:hAnsi="Times New Roman" w:cs="Times New Roman"/>
          <w:sz w:val="28"/>
          <w:szCs w:val="28"/>
        </w:rPr>
      </w:pPr>
      <w:r w:rsidRPr="00C272D5">
        <w:rPr>
          <w:rFonts w:ascii="Times New Roman" w:hAnsi="Times New Roman" w:cs="Times New Roman"/>
          <w:sz w:val="28"/>
          <w:szCs w:val="28"/>
        </w:rPr>
        <w:t>How would tribal life be different if the path was not established?</w:t>
      </w:r>
    </w:p>
    <w:p w14:paraId="1C8347D9" w14:textId="77777777" w:rsidR="00E74F69" w:rsidRPr="00C272D5" w:rsidRDefault="00E74F69" w:rsidP="00E74F69">
      <w:pPr>
        <w:pStyle w:val="ListParagraph"/>
        <w:numPr>
          <w:ilvl w:val="1"/>
          <w:numId w:val="1"/>
        </w:numPr>
        <w:spacing w:line="360" w:lineRule="auto"/>
        <w:rPr>
          <w:rFonts w:ascii="Times New Roman" w:hAnsi="Times New Roman" w:cs="Times New Roman"/>
          <w:sz w:val="28"/>
          <w:szCs w:val="28"/>
        </w:rPr>
      </w:pPr>
      <w:r w:rsidRPr="00C272D5">
        <w:rPr>
          <w:rFonts w:ascii="Times New Roman" w:hAnsi="Times New Roman" w:cs="Times New Roman"/>
          <w:sz w:val="28"/>
          <w:szCs w:val="28"/>
        </w:rPr>
        <w:t>How would this have changed the way Europeans interacted with tribes?</w:t>
      </w:r>
    </w:p>
    <w:p w14:paraId="7368045B" w14:textId="77777777" w:rsidR="00E74F69" w:rsidRPr="00C272D5" w:rsidRDefault="00E74F69" w:rsidP="00E74F69">
      <w:pPr>
        <w:pStyle w:val="ListParagraph"/>
        <w:numPr>
          <w:ilvl w:val="1"/>
          <w:numId w:val="1"/>
        </w:numPr>
        <w:spacing w:line="360" w:lineRule="auto"/>
        <w:rPr>
          <w:rFonts w:ascii="Times New Roman" w:hAnsi="Times New Roman" w:cs="Times New Roman"/>
          <w:sz w:val="28"/>
          <w:szCs w:val="28"/>
        </w:rPr>
      </w:pPr>
      <w:r w:rsidRPr="00C272D5">
        <w:rPr>
          <w:rFonts w:ascii="Times New Roman" w:hAnsi="Times New Roman" w:cs="Times New Roman"/>
          <w:sz w:val="28"/>
          <w:szCs w:val="28"/>
        </w:rPr>
        <w:t>Do you believe the Europeans would have set up their own routes? Why or why not?</w:t>
      </w:r>
    </w:p>
    <w:p w14:paraId="787BFD8F" w14:textId="77777777" w:rsidR="00E74F69" w:rsidRDefault="00E74F69" w:rsidP="00E74F69">
      <w:pPr>
        <w:spacing w:line="360" w:lineRule="auto"/>
        <w:rPr>
          <w:rFonts w:ascii="Times New Roman" w:hAnsi="Times New Roman" w:cs="Times New Roman"/>
          <w:sz w:val="28"/>
          <w:szCs w:val="28"/>
        </w:rPr>
      </w:pPr>
    </w:p>
    <w:p w14:paraId="4CAB6356" w14:textId="77777777" w:rsidR="00E74F69" w:rsidRDefault="00E74F69" w:rsidP="00E74F69">
      <w:pPr>
        <w:spacing w:line="360" w:lineRule="auto"/>
        <w:rPr>
          <w:rFonts w:ascii="Times New Roman" w:hAnsi="Times New Roman" w:cs="Times New Roman"/>
          <w:sz w:val="28"/>
          <w:szCs w:val="28"/>
        </w:rPr>
      </w:pPr>
    </w:p>
    <w:p w14:paraId="660EA6D1" w14:textId="77777777" w:rsidR="00E74F69" w:rsidRDefault="00E74F69" w:rsidP="00E74F69">
      <w:pPr>
        <w:spacing w:line="360" w:lineRule="auto"/>
        <w:rPr>
          <w:rFonts w:ascii="Times New Roman" w:hAnsi="Times New Roman" w:cs="Times New Roman"/>
          <w:sz w:val="28"/>
          <w:szCs w:val="28"/>
        </w:rPr>
      </w:pPr>
    </w:p>
    <w:p w14:paraId="5B229231" w14:textId="77777777" w:rsidR="00E74F69" w:rsidRPr="00C272D5" w:rsidRDefault="00E74F69" w:rsidP="00E74F69">
      <w:pPr>
        <w:spacing w:line="360" w:lineRule="auto"/>
        <w:rPr>
          <w:rFonts w:ascii="Times New Roman" w:hAnsi="Times New Roman" w:cs="Times New Roman"/>
          <w:sz w:val="28"/>
          <w:szCs w:val="28"/>
        </w:rPr>
      </w:pPr>
    </w:p>
    <w:p w14:paraId="47BB435F" w14:textId="77777777" w:rsidR="00E74F69" w:rsidRPr="00C272D5" w:rsidRDefault="00E74F69" w:rsidP="00E74F69">
      <w:pPr>
        <w:spacing w:line="360" w:lineRule="auto"/>
        <w:rPr>
          <w:rFonts w:ascii="Times New Roman" w:hAnsi="Times New Roman" w:cs="Times New Roman"/>
          <w:sz w:val="28"/>
          <w:szCs w:val="28"/>
        </w:rPr>
      </w:pPr>
    </w:p>
    <w:p w14:paraId="7614670E" w14:textId="77777777" w:rsidR="00E74F69" w:rsidRPr="00E74F69" w:rsidRDefault="00E74F69" w:rsidP="00E74F69">
      <w:pPr>
        <w:spacing w:line="360" w:lineRule="auto"/>
        <w:rPr>
          <w:rFonts w:ascii="Times New Roman" w:hAnsi="Times New Roman" w:cs="Times New Roman"/>
          <w:u w:val="single"/>
        </w:rPr>
      </w:pPr>
      <w:r w:rsidRPr="00E74F69">
        <w:rPr>
          <w:rFonts w:ascii="Times New Roman" w:hAnsi="Times New Roman" w:cs="Times New Roman"/>
          <w:u w:val="single"/>
        </w:rPr>
        <w:lastRenderedPageBreak/>
        <w:t>Explanation</w:t>
      </w:r>
    </w:p>
    <w:p w14:paraId="07C2723C" w14:textId="77777777" w:rsidR="00E74F69" w:rsidRPr="00E74F69" w:rsidRDefault="00E74F69" w:rsidP="00E74F69">
      <w:pPr>
        <w:spacing w:line="360" w:lineRule="auto"/>
        <w:rPr>
          <w:rFonts w:ascii="Times New Roman" w:hAnsi="Times New Roman" w:cs="Times New Roman"/>
          <w:u w:val="single"/>
        </w:rPr>
      </w:pPr>
    </w:p>
    <w:p w14:paraId="584F3BB7" w14:textId="54D5152B" w:rsidR="00E74F69" w:rsidRPr="00E74F69" w:rsidRDefault="00E74F69" w:rsidP="00E74F69">
      <w:pPr>
        <w:spacing w:line="360" w:lineRule="auto"/>
        <w:ind w:firstLine="720"/>
        <w:rPr>
          <w:rFonts w:ascii="Times New Roman" w:hAnsi="Times New Roman" w:cs="Times New Roman"/>
        </w:rPr>
      </w:pPr>
      <w:r w:rsidRPr="00E74F69">
        <w:rPr>
          <w:rFonts w:ascii="Times New Roman" w:hAnsi="Times New Roman" w:cs="Times New Roman"/>
        </w:rPr>
        <w:t>The Great Trading Path was actually a series of interconnect</w:t>
      </w:r>
      <w:r w:rsidR="003430EF">
        <w:rPr>
          <w:rFonts w:ascii="Times New Roman" w:hAnsi="Times New Roman" w:cs="Times New Roman"/>
        </w:rPr>
        <w:t xml:space="preserve">ed smaller trails and passages, </w:t>
      </w:r>
      <w:r w:rsidR="003430EF" w:rsidRPr="00E74F69">
        <w:rPr>
          <w:rFonts w:ascii="Times New Roman" w:hAnsi="Times New Roman" w:cs="Times New Roman"/>
        </w:rPr>
        <w:t>which</w:t>
      </w:r>
      <w:r w:rsidRPr="00E74F69">
        <w:rPr>
          <w:rFonts w:ascii="Times New Roman" w:hAnsi="Times New Roman" w:cs="Times New Roman"/>
        </w:rPr>
        <w:t xml:space="preserve"> then branched into </w:t>
      </w:r>
      <w:r w:rsidR="003430EF" w:rsidRPr="00E74F69">
        <w:rPr>
          <w:rFonts w:ascii="Times New Roman" w:hAnsi="Times New Roman" w:cs="Times New Roman"/>
        </w:rPr>
        <w:t>other,</w:t>
      </w:r>
      <w:r w:rsidRPr="00E74F69">
        <w:rPr>
          <w:rFonts w:ascii="Times New Roman" w:hAnsi="Times New Roman" w:cs="Times New Roman"/>
        </w:rPr>
        <w:t xml:space="preserve"> established trading paths. It allowed different areas, and people, to be connected. Materials only available in certain areas (such as shells or plants that grew in different climates) were now being seen and used by people who would ordinarily not be exposed to them. Tools could be made with different materials not readily available in the surrounding area. Even cultural practices and artistic expression changed because of this trade; stories and beliefs were shared, and diets expanded with different foods. Tribes were no longer isolated and were able to understand and learn about others. </w:t>
      </w:r>
    </w:p>
    <w:p w14:paraId="72B2B41E" w14:textId="20EDB286" w:rsidR="00E74F69" w:rsidRPr="00E74F69" w:rsidRDefault="00E74F69" w:rsidP="00E74F69">
      <w:pPr>
        <w:spacing w:line="360" w:lineRule="auto"/>
        <w:ind w:firstLine="720"/>
        <w:rPr>
          <w:rFonts w:ascii="Times New Roman" w:hAnsi="Times New Roman" w:cs="Times New Roman"/>
        </w:rPr>
      </w:pPr>
      <w:r w:rsidRPr="00E74F69">
        <w:rPr>
          <w:rFonts w:ascii="Times New Roman" w:hAnsi="Times New Roman" w:cs="Times New Roman"/>
        </w:rPr>
        <w:t xml:space="preserve">The main regions connected by the path were the Coastal Plains, the Pediment, and the Mountain region in the western part of North Carolina; some accounts says it began up near Petersburg, VA, and went through to the South Carolina/North Carolina border, or even all the way to Augusta, GA. Shell beads made of conch-which were rubbed smooth and known as Roanoke-from the coastal regions were traded inland, as well as hollies and salt. Hardwoods that would be used for bow making, and the Piedmont region traded various minerals and stone. </w:t>
      </w:r>
      <w:proofErr w:type="gramStart"/>
      <w:r w:rsidRPr="00E74F69">
        <w:rPr>
          <w:rFonts w:ascii="Times New Roman" w:hAnsi="Times New Roman" w:cs="Times New Roman"/>
        </w:rPr>
        <w:t>For example, the Catawba from inland traded skins and mica for fish and salt from the coastal tribes.</w:t>
      </w:r>
      <w:proofErr w:type="gramEnd"/>
      <w:r w:rsidRPr="00E74F69">
        <w:rPr>
          <w:rFonts w:ascii="Times New Roman" w:hAnsi="Times New Roman" w:cs="Times New Roman"/>
        </w:rPr>
        <w:t xml:space="preserve"> The mountainous regions mostly provided skins. </w:t>
      </w:r>
    </w:p>
    <w:p w14:paraId="4CB4DE88" w14:textId="472992B3" w:rsidR="00E74F69" w:rsidRPr="00E74F69" w:rsidRDefault="00E74F69" w:rsidP="00E74F69">
      <w:pPr>
        <w:spacing w:line="360" w:lineRule="auto"/>
        <w:ind w:firstLine="720"/>
        <w:rPr>
          <w:rFonts w:ascii="Times New Roman" w:hAnsi="Times New Roman" w:cs="Times New Roman"/>
        </w:rPr>
      </w:pPr>
      <w:r w:rsidRPr="00E74F69">
        <w:rPr>
          <w:rFonts w:ascii="Times New Roman" w:hAnsi="Times New Roman" w:cs="Times New Roman"/>
        </w:rPr>
        <w:t xml:space="preserve">The Occaneechi, living along the Eno River, controlled this route. Though each tribe had their own language, those who wanted to trade along the path needed to interact with the Occaneechi. This meant each tribe had to know the Occaneechi: understand their culture, beliefs, and behaviors, and most importantly their language! The Occaneechi language became the unofficial language of the Great Trading Path. Other North Carolina tribes that lived along the path included the </w:t>
      </w:r>
      <w:proofErr w:type="spellStart"/>
      <w:r w:rsidRPr="00E74F69">
        <w:rPr>
          <w:rFonts w:ascii="Times New Roman" w:hAnsi="Times New Roman" w:cs="Times New Roman"/>
        </w:rPr>
        <w:t>Saponi</w:t>
      </w:r>
      <w:proofErr w:type="spellEnd"/>
      <w:r w:rsidRPr="00E74F69">
        <w:rPr>
          <w:rFonts w:ascii="Times New Roman" w:hAnsi="Times New Roman" w:cs="Times New Roman"/>
        </w:rPr>
        <w:t xml:space="preserve"> and </w:t>
      </w:r>
      <w:proofErr w:type="spellStart"/>
      <w:r w:rsidRPr="00E74F69">
        <w:rPr>
          <w:rFonts w:ascii="Times New Roman" w:hAnsi="Times New Roman" w:cs="Times New Roman"/>
        </w:rPr>
        <w:t>Tutelo</w:t>
      </w:r>
      <w:proofErr w:type="spellEnd"/>
      <w:r w:rsidRPr="00E74F69">
        <w:rPr>
          <w:rFonts w:ascii="Times New Roman" w:hAnsi="Times New Roman" w:cs="Times New Roman"/>
        </w:rPr>
        <w:t xml:space="preserve">, the </w:t>
      </w:r>
      <w:proofErr w:type="spellStart"/>
      <w:r w:rsidRPr="00E74F69">
        <w:rPr>
          <w:rFonts w:ascii="Times New Roman" w:hAnsi="Times New Roman" w:cs="Times New Roman"/>
        </w:rPr>
        <w:t>Keyauwee</w:t>
      </w:r>
      <w:proofErr w:type="spellEnd"/>
      <w:r w:rsidRPr="00E74F69">
        <w:rPr>
          <w:rFonts w:ascii="Times New Roman" w:hAnsi="Times New Roman" w:cs="Times New Roman"/>
        </w:rPr>
        <w:t xml:space="preserve"> (by Caraway Creek), the </w:t>
      </w:r>
      <w:proofErr w:type="spellStart"/>
      <w:r w:rsidRPr="00E74F69">
        <w:rPr>
          <w:rFonts w:ascii="Times New Roman" w:hAnsi="Times New Roman" w:cs="Times New Roman"/>
        </w:rPr>
        <w:t>Sissipahaw</w:t>
      </w:r>
      <w:proofErr w:type="spellEnd"/>
      <w:r w:rsidRPr="00E74F69">
        <w:rPr>
          <w:rFonts w:ascii="Times New Roman" w:hAnsi="Times New Roman" w:cs="Times New Roman"/>
        </w:rPr>
        <w:t xml:space="preserve"> (by the Haw River), and the Eno (by the Little and Flat rivers). </w:t>
      </w:r>
    </w:p>
    <w:p w14:paraId="20C9F597" w14:textId="77777777" w:rsidR="00E74F69" w:rsidRPr="00E74F69" w:rsidRDefault="00E74F69" w:rsidP="00E74F69">
      <w:pPr>
        <w:spacing w:line="360" w:lineRule="auto"/>
        <w:ind w:firstLine="720"/>
        <w:rPr>
          <w:rFonts w:ascii="Times New Roman" w:hAnsi="Times New Roman" w:cs="Times New Roman"/>
        </w:rPr>
      </w:pPr>
      <w:r w:rsidRPr="00E74F69">
        <w:rPr>
          <w:rFonts w:ascii="Times New Roman" w:hAnsi="Times New Roman" w:cs="Times New Roman"/>
        </w:rPr>
        <w:t xml:space="preserve">When Europeans started moving into the area, they joined up with the Occaneechi to use the path for trading. This was a new evolution in the trading path. Materials that passed along the route changed tremendously; now glass metal, wool, weapons, and </w:t>
      </w:r>
      <w:r w:rsidRPr="00E74F69">
        <w:rPr>
          <w:rFonts w:ascii="Times New Roman" w:hAnsi="Times New Roman" w:cs="Times New Roman"/>
        </w:rPr>
        <w:lastRenderedPageBreak/>
        <w:t xml:space="preserve">liquor were traded. Unfortunately, it was the last two items-guns and alcohol-which contributed to issues within and between tribes. The paths were narrow and winding, moving through thick-forested area. The Occaneechi traveled by foot, which was easier and faster, and did not require you to care for and provide food for another animal. But the Europeans tended to prefer traveling by horse. Because of this, the Great Trading Path was built up and cleared over time to accommodate large groups of horses traveling together. The style of transportation directly influenced changes to the landscape. And it continued to do so; these paths were broadened for wagons to travel through, and many Interstate highways, such as Interstate 85, roughly follow the same route. European migration within North America also followed these routes as they became more established, with towns near major trading posts flourishing. </w:t>
      </w:r>
    </w:p>
    <w:p w14:paraId="485FEE95" w14:textId="6915AE4E" w:rsidR="008C4131" w:rsidRPr="00E74F69" w:rsidRDefault="00732E36" w:rsidP="00C272D5">
      <w:pPr>
        <w:spacing w:line="360" w:lineRule="auto"/>
        <w:ind w:firstLine="720"/>
        <w:rPr>
          <w:rFonts w:ascii="Times New Roman" w:hAnsi="Times New Roman" w:cs="Times New Roman"/>
        </w:rPr>
      </w:pPr>
      <w:r w:rsidRPr="00E74F69">
        <w:rPr>
          <w:rFonts w:ascii="Times New Roman" w:hAnsi="Times New Roman" w:cs="Times New Roman"/>
        </w:rPr>
        <w:t xml:space="preserve">  </w:t>
      </w:r>
    </w:p>
    <w:p w14:paraId="2C0A62C9" w14:textId="360F7F9F" w:rsidR="0065348E" w:rsidRPr="00E74F69" w:rsidRDefault="0065348E" w:rsidP="00C272D5">
      <w:pPr>
        <w:spacing w:line="360" w:lineRule="auto"/>
        <w:rPr>
          <w:rFonts w:ascii="Times New Roman" w:hAnsi="Times New Roman" w:cs="Times New Roman"/>
          <w:u w:val="single"/>
        </w:rPr>
      </w:pPr>
      <w:r w:rsidRPr="00E74F69">
        <w:rPr>
          <w:rFonts w:ascii="Times New Roman" w:hAnsi="Times New Roman" w:cs="Times New Roman"/>
          <w:u w:val="single"/>
        </w:rPr>
        <w:t>Further Reading</w:t>
      </w:r>
    </w:p>
    <w:p w14:paraId="0B9FCFC8" w14:textId="6B61E12A" w:rsidR="0065348E" w:rsidRPr="00E74F69" w:rsidRDefault="00994592" w:rsidP="00C272D5">
      <w:pPr>
        <w:pStyle w:val="ListParagraph"/>
        <w:numPr>
          <w:ilvl w:val="0"/>
          <w:numId w:val="2"/>
        </w:numPr>
        <w:spacing w:line="360" w:lineRule="auto"/>
        <w:rPr>
          <w:rFonts w:ascii="Times New Roman" w:hAnsi="Times New Roman" w:cs="Times New Roman"/>
          <w:u w:val="single"/>
        </w:rPr>
      </w:pPr>
      <w:r w:rsidRPr="00E74F69">
        <w:rPr>
          <w:rFonts w:ascii="Times New Roman" w:hAnsi="Times New Roman" w:cs="Times New Roman"/>
        </w:rPr>
        <w:t xml:space="preserve">Taft </w:t>
      </w:r>
      <w:proofErr w:type="spellStart"/>
      <w:r w:rsidRPr="00E74F69">
        <w:rPr>
          <w:rFonts w:ascii="Times New Roman" w:hAnsi="Times New Roman" w:cs="Times New Roman"/>
        </w:rPr>
        <w:t>Fecher</w:t>
      </w:r>
      <w:proofErr w:type="spellEnd"/>
      <w:r w:rsidRPr="00E74F69">
        <w:rPr>
          <w:rFonts w:ascii="Times New Roman" w:hAnsi="Times New Roman" w:cs="Times New Roman"/>
        </w:rPr>
        <w:t xml:space="preserve">, R. (2008) “The Trading Path and North Carolina”, </w:t>
      </w:r>
      <w:r w:rsidRPr="00E74F69">
        <w:rPr>
          <w:rFonts w:ascii="Times New Roman" w:hAnsi="Times New Roman" w:cs="Times New Roman"/>
          <w:i/>
        </w:rPr>
        <w:t>Journal of Backcountry Studies</w:t>
      </w:r>
      <w:r w:rsidRPr="00E74F69">
        <w:rPr>
          <w:rFonts w:ascii="Times New Roman" w:hAnsi="Times New Roman" w:cs="Times New Roman"/>
        </w:rPr>
        <w:t xml:space="preserve">. </w:t>
      </w:r>
      <w:hyperlink r:id="rId10" w:history="1">
        <w:r w:rsidRPr="00E74F69">
          <w:rPr>
            <w:rStyle w:val="Hyperlink"/>
            <w:rFonts w:ascii="Times New Roman" w:hAnsi="Times New Roman" w:cs="Times New Roman"/>
            <w:u w:val="none"/>
          </w:rPr>
          <w:t>https://libjournal.uncg.edu/index.php/jbc/article/viewFile/26/15</w:t>
        </w:r>
      </w:hyperlink>
      <w:r w:rsidR="00816AAA" w:rsidRPr="00E74F69">
        <w:rPr>
          <w:rFonts w:ascii="Times New Roman" w:hAnsi="Times New Roman" w:cs="Times New Roman"/>
        </w:rPr>
        <w:t xml:space="preserve"> </w:t>
      </w:r>
      <w:r w:rsidRPr="00E74F69">
        <w:rPr>
          <w:rFonts w:ascii="Times New Roman" w:hAnsi="Times New Roman" w:cs="Times New Roman"/>
        </w:rPr>
        <w:t>[</w:t>
      </w:r>
      <w:r w:rsidR="00816AAA" w:rsidRPr="00E74F69">
        <w:rPr>
          <w:rFonts w:ascii="Times New Roman" w:hAnsi="Times New Roman" w:cs="Times New Roman"/>
        </w:rPr>
        <w:t>A</w:t>
      </w:r>
      <w:r w:rsidRPr="00E74F69">
        <w:rPr>
          <w:rFonts w:ascii="Times New Roman" w:hAnsi="Times New Roman" w:cs="Times New Roman"/>
        </w:rPr>
        <w:t>ccessed 9/9/2020].</w:t>
      </w:r>
    </w:p>
    <w:p w14:paraId="5B9F8E41" w14:textId="2507F5F5" w:rsidR="00994592" w:rsidRPr="00E74F69" w:rsidRDefault="00816AAA" w:rsidP="00C272D5">
      <w:pPr>
        <w:pStyle w:val="ListParagraph"/>
        <w:numPr>
          <w:ilvl w:val="0"/>
          <w:numId w:val="2"/>
        </w:numPr>
        <w:spacing w:line="360" w:lineRule="auto"/>
        <w:rPr>
          <w:rFonts w:ascii="Times New Roman" w:hAnsi="Times New Roman" w:cs="Times New Roman"/>
        </w:rPr>
      </w:pPr>
      <w:r w:rsidRPr="00E74F69">
        <w:rPr>
          <w:rFonts w:ascii="Times New Roman" w:hAnsi="Times New Roman" w:cs="Times New Roman"/>
        </w:rPr>
        <w:t xml:space="preserve">Lucas, K (2015) ‘ Geography of Granville County and Regional Native American Site’. </w:t>
      </w:r>
      <w:hyperlink r:id="rId11" w:history="1">
        <w:r w:rsidRPr="00E74F69">
          <w:rPr>
            <w:rStyle w:val="Hyperlink"/>
            <w:rFonts w:ascii="Times New Roman" w:hAnsi="Times New Roman" w:cs="Times New Roman"/>
            <w:u w:val="none"/>
          </w:rPr>
          <w:t>https://nativeamericanroots.wordpress.com/tag/great-trading-path/</w:t>
        </w:r>
      </w:hyperlink>
      <w:r w:rsidRPr="00E74F69">
        <w:rPr>
          <w:rFonts w:ascii="Times New Roman" w:hAnsi="Times New Roman" w:cs="Times New Roman"/>
        </w:rPr>
        <w:t xml:space="preserve"> [Accessed 9/29/2020].</w:t>
      </w:r>
    </w:p>
    <w:p w14:paraId="3D737406" w14:textId="2081EA81" w:rsidR="00816AAA" w:rsidRPr="00E74F69" w:rsidRDefault="00973A93" w:rsidP="00C272D5">
      <w:pPr>
        <w:pStyle w:val="ListParagraph"/>
        <w:numPr>
          <w:ilvl w:val="0"/>
          <w:numId w:val="2"/>
        </w:numPr>
        <w:spacing w:line="360" w:lineRule="auto"/>
        <w:rPr>
          <w:rFonts w:ascii="Times New Roman" w:hAnsi="Times New Roman" w:cs="Times New Roman"/>
        </w:rPr>
      </w:pPr>
      <w:r w:rsidRPr="00E74F69">
        <w:rPr>
          <w:rFonts w:ascii="Times New Roman" w:hAnsi="Times New Roman" w:cs="Times New Roman"/>
        </w:rPr>
        <w:t xml:space="preserve">Davis, Dr. R.P.S. (2006) ‘Great Trading Path’. </w:t>
      </w:r>
      <w:hyperlink r:id="rId12" w:history="1">
        <w:r w:rsidRPr="00E74F69">
          <w:rPr>
            <w:rStyle w:val="Hyperlink"/>
            <w:rFonts w:ascii="Times New Roman" w:hAnsi="Times New Roman" w:cs="Times New Roman"/>
          </w:rPr>
          <w:t>https://www.ncpedia.org/great-trading-path</w:t>
        </w:r>
      </w:hyperlink>
      <w:r w:rsidRPr="00E74F69">
        <w:rPr>
          <w:rFonts w:ascii="Times New Roman" w:hAnsi="Times New Roman" w:cs="Times New Roman"/>
        </w:rPr>
        <w:t xml:space="preserve"> [Accessed 10/2/2020].</w:t>
      </w:r>
    </w:p>
    <w:sectPr w:rsidR="00816AAA" w:rsidRPr="00E74F69" w:rsidSect="00576C81">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Source Sans Pro">
    <w:altName w:val="Arial"/>
    <w:charset w:val="00"/>
    <w:family w:val="swiss"/>
    <w:pitch w:val="variable"/>
    <w:sig w:usb0="600002F7" w:usb1="02000001"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25B2F"/>
    <w:multiLevelType w:val="hybridMultilevel"/>
    <w:tmpl w:val="DBD4E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5A367B8"/>
    <w:multiLevelType w:val="hybridMultilevel"/>
    <w:tmpl w:val="5ACA72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AE619CD"/>
    <w:multiLevelType w:val="hybridMultilevel"/>
    <w:tmpl w:val="05CCC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66B7"/>
    <w:rsid w:val="00020F15"/>
    <w:rsid w:val="001D5EB0"/>
    <w:rsid w:val="001E3FE4"/>
    <w:rsid w:val="002C15E5"/>
    <w:rsid w:val="003430EF"/>
    <w:rsid w:val="0036418B"/>
    <w:rsid w:val="004E56C0"/>
    <w:rsid w:val="00576C81"/>
    <w:rsid w:val="0065348E"/>
    <w:rsid w:val="00732E36"/>
    <w:rsid w:val="00740E13"/>
    <w:rsid w:val="007F5B81"/>
    <w:rsid w:val="00816AAA"/>
    <w:rsid w:val="008C4131"/>
    <w:rsid w:val="009062F0"/>
    <w:rsid w:val="00920933"/>
    <w:rsid w:val="00973A93"/>
    <w:rsid w:val="00994592"/>
    <w:rsid w:val="009B2732"/>
    <w:rsid w:val="00A366B7"/>
    <w:rsid w:val="00C272D5"/>
    <w:rsid w:val="00CA6521"/>
    <w:rsid w:val="00E74F69"/>
    <w:rsid w:val="00E9315C"/>
    <w:rsid w:val="00EA418D"/>
    <w:rsid w:val="00EE4BFB"/>
    <w:rsid w:val="00FA26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7A5B5A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5EB0"/>
    <w:pPr>
      <w:ind w:left="720"/>
      <w:contextualSpacing/>
    </w:pPr>
  </w:style>
  <w:style w:type="character" w:styleId="Hyperlink">
    <w:name w:val="Hyperlink"/>
    <w:basedOn w:val="DefaultParagraphFont"/>
    <w:uiPriority w:val="99"/>
    <w:unhideWhenUsed/>
    <w:rsid w:val="00994592"/>
    <w:rPr>
      <w:color w:val="0000FF" w:themeColor="hyperlink"/>
      <w:u w:val="single"/>
    </w:rPr>
  </w:style>
  <w:style w:type="character" w:styleId="FollowedHyperlink">
    <w:name w:val="FollowedHyperlink"/>
    <w:basedOn w:val="DefaultParagraphFont"/>
    <w:uiPriority w:val="99"/>
    <w:semiHidden/>
    <w:unhideWhenUsed/>
    <w:rsid w:val="00740E13"/>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5EB0"/>
    <w:pPr>
      <w:ind w:left="720"/>
      <w:contextualSpacing/>
    </w:pPr>
  </w:style>
  <w:style w:type="character" w:styleId="Hyperlink">
    <w:name w:val="Hyperlink"/>
    <w:basedOn w:val="DefaultParagraphFont"/>
    <w:uiPriority w:val="99"/>
    <w:unhideWhenUsed/>
    <w:rsid w:val="00994592"/>
    <w:rPr>
      <w:color w:val="0000FF" w:themeColor="hyperlink"/>
      <w:u w:val="single"/>
    </w:rPr>
  </w:style>
  <w:style w:type="character" w:styleId="FollowedHyperlink">
    <w:name w:val="FollowedHyperlink"/>
    <w:basedOn w:val="DefaultParagraphFont"/>
    <w:uiPriority w:val="99"/>
    <w:semiHidden/>
    <w:unhideWhenUsed/>
    <w:rsid w:val="00740E1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nativeamericanroots.wordpress.com/tag/great-trading-path/" TargetMode="External"/><Relationship Id="rId12" Type="http://schemas.openxmlformats.org/officeDocument/2006/relationships/hyperlink" Target="https://www.ncpedia.org/great-trading-path"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ncpedia.org/indian-trading-paths" TargetMode="External"/><Relationship Id="rId8" Type="http://schemas.openxmlformats.org/officeDocument/2006/relationships/image" Target="media/image2.png"/><Relationship Id="rId9" Type="http://schemas.openxmlformats.org/officeDocument/2006/relationships/hyperlink" Target="https://familysearch.org/learn/wiki/en/Occaneechi_Path" TargetMode="External"/><Relationship Id="rId10" Type="http://schemas.openxmlformats.org/officeDocument/2006/relationships/hyperlink" Target="https://libjournal.uncg.edu/index.php/jbc/article/viewFile/26/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1029</Words>
  <Characters>5868</Characters>
  <Application>Microsoft Macintosh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Fanning Law Office</Company>
  <LinksUpToDate>false</LinksUpToDate>
  <CharactersWithSpaces>6884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Fanning</dc:creator>
  <cp:keywords/>
  <dc:description/>
  <cp:lastModifiedBy>Manager</cp:lastModifiedBy>
  <cp:revision>2</cp:revision>
  <dcterms:created xsi:type="dcterms:W3CDTF">2020-10-04T17:04:00Z</dcterms:created>
  <dcterms:modified xsi:type="dcterms:W3CDTF">2020-10-04T17:04:00Z</dcterms:modified>
</cp:coreProperties>
</file>